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lang w:val="en-US" w:eastAsia="zh-CN"/>
        </w:rPr>
        <w:t>蚌埠学院</w:t>
      </w:r>
      <w:r>
        <w:rPr>
          <w:rFonts w:hint="eastAsia"/>
          <w:b/>
          <w:bCs/>
          <w:sz w:val="32"/>
          <w:szCs w:val="32"/>
        </w:rPr>
        <w:t>电子信息安徽省高峰培育学科设备更新项目</w:t>
      </w:r>
    </w:p>
    <w:p>
      <w:pPr>
        <w:jc w:val="center"/>
        <w:rPr>
          <w:rFonts w:hint="eastAsia"/>
          <w:b/>
          <w:bCs/>
          <w:sz w:val="32"/>
          <w:szCs w:val="32"/>
          <w:lang w:val="en-US" w:eastAsia="zh-CN"/>
        </w:rPr>
      </w:pPr>
      <w:r>
        <w:rPr>
          <w:rFonts w:hint="eastAsia"/>
          <w:b/>
          <w:bCs/>
          <w:sz w:val="32"/>
          <w:szCs w:val="32"/>
          <w:lang w:val="en-US" w:eastAsia="zh-CN"/>
        </w:rPr>
        <w:t>项目</w:t>
      </w:r>
      <w:r>
        <w:rPr>
          <w:rFonts w:hint="eastAsia"/>
          <w:b/>
          <w:bCs/>
          <w:sz w:val="32"/>
          <w:szCs w:val="32"/>
        </w:rPr>
        <w:t>建议书和可行性研究报告编制</w:t>
      </w:r>
      <w:r>
        <w:rPr>
          <w:rFonts w:hint="eastAsia"/>
          <w:b/>
          <w:bCs/>
          <w:sz w:val="32"/>
          <w:szCs w:val="32"/>
          <w:lang w:val="en-US" w:eastAsia="zh-CN"/>
        </w:rPr>
        <w:t>服务询比采购公告</w:t>
      </w:r>
    </w:p>
    <w:p>
      <w:pPr>
        <w:jc w:val="center"/>
        <w:rPr>
          <w:rFonts w:hint="default"/>
          <w:sz w:val="28"/>
          <w:szCs w:val="28"/>
          <w:lang w:val="en-US" w:eastAsia="zh-CN"/>
        </w:rPr>
      </w:pPr>
    </w:p>
    <w:p>
      <w:pPr>
        <w:rPr>
          <w:rFonts w:hint="eastAsia"/>
          <w:sz w:val="28"/>
          <w:szCs w:val="28"/>
        </w:rPr>
      </w:pPr>
      <w:r>
        <w:rPr>
          <w:rFonts w:hint="eastAsia"/>
          <w:sz w:val="28"/>
          <w:szCs w:val="28"/>
        </w:rPr>
        <w:t>尊敬的供应商：</w:t>
      </w:r>
    </w:p>
    <w:p>
      <w:pPr>
        <w:ind w:firstLine="560" w:firstLineChars="200"/>
        <w:rPr>
          <w:rFonts w:hint="eastAsia"/>
          <w:sz w:val="28"/>
          <w:szCs w:val="28"/>
        </w:rPr>
      </w:pPr>
      <w:r>
        <w:rPr>
          <w:rFonts w:hint="eastAsia"/>
          <w:sz w:val="28"/>
          <w:szCs w:val="28"/>
          <w:lang w:val="en-US" w:eastAsia="zh-CN"/>
        </w:rPr>
        <w:t>蚌埠学院</w:t>
      </w:r>
      <w:r>
        <w:rPr>
          <w:rFonts w:hint="eastAsia"/>
          <w:sz w:val="28"/>
          <w:szCs w:val="28"/>
        </w:rPr>
        <w:t>拟对电子信息安徽省高峰培育学科设备更新项目建议书和可行性研究报告编制</w:t>
      </w:r>
      <w:r>
        <w:rPr>
          <w:rFonts w:hint="eastAsia"/>
          <w:sz w:val="28"/>
          <w:szCs w:val="28"/>
          <w:lang w:val="en-US" w:eastAsia="zh-CN"/>
        </w:rPr>
        <w:t>服务</w:t>
      </w:r>
      <w:r>
        <w:rPr>
          <w:rFonts w:hint="eastAsia"/>
          <w:sz w:val="28"/>
          <w:szCs w:val="28"/>
        </w:rPr>
        <w:t>进行询比采购，具体要求如下：</w:t>
      </w:r>
    </w:p>
    <w:p>
      <w:pPr>
        <w:ind w:firstLine="560" w:firstLineChars="200"/>
        <w:rPr>
          <w:rFonts w:hint="eastAsia"/>
          <w:sz w:val="28"/>
          <w:szCs w:val="28"/>
        </w:rPr>
      </w:pPr>
      <w:r>
        <w:rPr>
          <w:rFonts w:hint="eastAsia"/>
          <w:sz w:val="28"/>
          <w:szCs w:val="28"/>
        </w:rPr>
        <w:t>一、供应商资格</w:t>
      </w:r>
    </w:p>
    <w:p>
      <w:pPr>
        <w:ind w:firstLine="560" w:firstLineChars="200"/>
        <w:rPr>
          <w:rFonts w:hint="eastAsia"/>
          <w:sz w:val="28"/>
          <w:szCs w:val="28"/>
        </w:rPr>
      </w:pPr>
      <w:r>
        <w:rPr>
          <w:rFonts w:hint="eastAsia"/>
          <w:sz w:val="28"/>
          <w:szCs w:val="28"/>
        </w:rPr>
        <w:t>供应商必须是具有承担民事责任能力的独立法人，具有营业执照且有相关的营业范围，在经营活动中无违法记录。</w:t>
      </w:r>
    </w:p>
    <w:p>
      <w:pPr>
        <w:numPr>
          <w:ilvl w:val="0"/>
          <w:numId w:val="1"/>
        </w:numPr>
        <w:ind w:firstLine="560" w:firstLineChars="200"/>
        <w:rPr>
          <w:rFonts w:hint="eastAsia"/>
          <w:sz w:val="28"/>
          <w:szCs w:val="28"/>
          <w:lang w:val="en-US" w:eastAsia="zh-CN"/>
        </w:rPr>
      </w:pPr>
      <w:r>
        <w:rPr>
          <w:rFonts w:hint="eastAsia"/>
          <w:sz w:val="28"/>
          <w:szCs w:val="28"/>
          <w:lang w:val="en-US" w:eastAsia="zh-CN"/>
        </w:rPr>
        <w:t>采购内容及要求</w:t>
      </w:r>
    </w:p>
    <w:p>
      <w:pPr>
        <w:numPr>
          <w:ilvl w:val="0"/>
          <w:numId w:val="0"/>
        </w:numPr>
        <w:ind w:firstLine="560" w:firstLineChars="200"/>
        <w:rPr>
          <w:rFonts w:hint="default"/>
          <w:sz w:val="28"/>
          <w:szCs w:val="28"/>
          <w:lang w:val="en-US" w:eastAsia="zh-CN"/>
        </w:rPr>
      </w:pPr>
      <w:r>
        <w:rPr>
          <w:rFonts w:hint="default"/>
          <w:sz w:val="28"/>
          <w:szCs w:val="28"/>
          <w:lang w:val="en-US" w:eastAsia="zh-CN"/>
        </w:rPr>
        <w:t>1、对蚌埠学院电子信息项目基本情况及前期工作进展情况开展尽职调查，与相关单位进行沟通，收集与项目相关的资料和基础数据；</w:t>
      </w:r>
    </w:p>
    <w:p>
      <w:pPr>
        <w:numPr>
          <w:ilvl w:val="0"/>
          <w:numId w:val="0"/>
        </w:numPr>
        <w:ind w:firstLine="560" w:firstLineChars="200"/>
        <w:rPr>
          <w:rFonts w:hint="default"/>
          <w:sz w:val="28"/>
          <w:szCs w:val="28"/>
          <w:lang w:val="en-US" w:eastAsia="zh-CN"/>
        </w:rPr>
      </w:pPr>
      <w:r>
        <w:rPr>
          <w:rFonts w:hint="default"/>
          <w:sz w:val="28"/>
          <w:szCs w:val="28"/>
          <w:lang w:val="en-US" w:eastAsia="zh-CN"/>
        </w:rPr>
        <w:t>2、按照要求及相关政策规定，编制蚌埠学院电子信息项目项目建议书和可行性研究报告，并协助甲方取得发改部门批复文件；</w:t>
      </w:r>
    </w:p>
    <w:p>
      <w:pPr>
        <w:numPr>
          <w:ilvl w:val="0"/>
          <w:numId w:val="0"/>
        </w:numPr>
        <w:ind w:firstLine="560" w:firstLineChars="200"/>
        <w:rPr>
          <w:rFonts w:hint="default"/>
          <w:sz w:val="28"/>
          <w:szCs w:val="28"/>
          <w:lang w:val="en-US" w:eastAsia="zh-CN"/>
        </w:rPr>
      </w:pPr>
      <w:r>
        <w:rPr>
          <w:rFonts w:hint="default"/>
          <w:sz w:val="28"/>
          <w:szCs w:val="28"/>
          <w:lang w:val="en-US" w:eastAsia="zh-CN"/>
        </w:rPr>
        <w:t>3、根据需要及时进行调整、补充完善等工作。</w:t>
      </w:r>
    </w:p>
    <w:p>
      <w:pPr>
        <w:numPr>
          <w:ilvl w:val="0"/>
          <w:numId w:val="0"/>
        </w:numPr>
        <w:ind w:firstLine="560" w:firstLineChars="200"/>
        <w:rPr>
          <w:rFonts w:hint="eastAsia"/>
          <w:sz w:val="28"/>
          <w:szCs w:val="28"/>
          <w:lang w:val="en-US" w:eastAsia="zh-CN"/>
        </w:rPr>
      </w:pPr>
      <w:r>
        <w:rPr>
          <w:rFonts w:hint="eastAsia"/>
          <w:sz w:val="28"/>
          <w:szCs w:val="28"/>
          <w:lang w:val="en-US" w:eastAsia="zh-CN"/>
        </w:rPr>
        <w:t>三、报价要求</w:t>
      </w:r>
    </w:p>
    <w:p>
      <w:pPr>
        <w:numPr>
          <w:ilvl w:val="0"/>
          <w:numId w:val="0"/>
        </w:numPr>
        <w:ind w:firstLine="560" w:firstLineChars="200"/>
        <w:rPr>
          <w:rFonts w:hint="default"/>
          <w:sz w:val="28"/>
          <w:szCs w:val="28"/>
          <w:lang w:val="en-US" w:eastAsia="zh-CN"/>
        </w:rPr>
      </w:pPr>
      <w:r>
        <w:rPr>
          <w:rFonts w:hint="default"/>
          <w:sz w:val="28"/>
          <w:szCs w:val="28"/>
          <w:lang w:val="en-US" w:eastAsia="zh-CN"/>
        </w:rPr>
        <w:t>1．本项目设定的最高限价为人民币</w:t>
      </w:r>
      <w:r>
        <w:rPr>
          <w:rFonts w:hint="eastAsia"/>
          <w:sz w:val="28"/>
          <w:szCs w:val="28"/>
          <w:lang w:val="en-US" w:eastAsia="zh-CN"/>
        </w:rPr>
        <w:t>肆万玖仟玖佰元</w:t>
      </w:r>
      <w:r>
        <w:rPr>
          <w:rFonts w:hint="default"/>
          <w:sz w:val="28"/>
          <w:szCs w:val="28"/>
          <w:lang w:val="en-US" w:eastAsia="zh-CN"/>
        </w:rPr>
        <w:t xml:space="preserve">（¥ </w:t>
      </w:r>
      <w:r>
        <w:rPr>
          <w:rFonts w:hint="eastAsia"/>
          <w:sz w:val="28"/>
          <w:szCs w:val="28"/>
          <w:lang w:val="en-US" w:eastAsia="zh-CN"/>
        </w:rPr>
        <w:t>49900</w:t>
      </w:r>
      <w:r>
        <w:rPr>
          <w:rFonts w:hint="default"/>
          <w:sz w:val="28"/>
          <w:szCs w:val="28"/>
          <w:lang w:val="en-US" w:eastAsia="zh-CN"/>
        </w:rPr>
        <w:t>）。投标人的报价不得高于（不含等于）最高限价，否则按废</w:t>
      </w:r>
      <w:bookmarkStart w:id="0" w:name="_GoBack"/>
      <w:bookmarkEnd w:id="0"/>
      <w:r>
        <w:rPr>
          <w:rFonts w:hint="default"/>
          <w:sz w:val="28"/>
          <w:szCs w:val="28"/>
          <w:lang w:val="en-US" w:eastAsia="zh-CN"/>
        </w:rPr>
        <w:t>标处理。</w:t>
      </w:r>
    </w:p>
    <w:p>
      <w:pPr>
        <w:numPr>
          <w:ilvl w:val="0"/>
          <w:numId w:val="0"/>
        </w:numPr>
        <w:ind w:firstLine="560" w:firstLineChars="200"/>
        <w:rPr>
          <w:rFonts w:hint="default"/>
          <w:sz w:val="28"/>
          <w:szCs w:val="28"/>
          <w:lang w:val="en-US" w:eastAsia="zh-CN"/>
        </w:rPr>
      </w:pPr>
      <w:r>
        <w:rPr>
          <w:rFonts w:hint="default"/>
          <w:sz w:val="28"/>
          <w:szCs w:val="28"/>
          <w:lang w:val="en-US" w:eastAsia="zh-CN"/>
        </w:rPr>
        <w:t>2．供应商应根据要求，即日起至2024年</w:t>
      </w:r>
      <w:r>
        <w:rPr>
          <w:rFonts w:hint="eastAsia"/>
          <w:sz w:val="28"/>
          <w:szCs w:val="28"/>
          <w:lang w:val="en-US" w:eastAsia="zh-CN"/>
        </w:rPr>
        <w:t>3</w:t>
      </w:r>
      <w:r>
        <w:rPr>
          <w:rFonts w:hint="default"/>
          <w:sz w:val="28"/>
          <w:szCs w:val="28"/>
          <w:lang w:val="en-US" w:eastAsia="zh-CN"/>
        </w:rPr>
        <w:t>月</w:t>
      </w:r>
      <w:r>
        <w:rPr>
          <w:rFonts w:hint="eastAsia"/>
          <w:sz w:val="28"/>
          <w:szCs w:val="28"/>
          <w:lang w:val="en-US" w:eastAsia="zh-CN"/>
        </w:rPr>
        <w:t>23</w:t>
      </w:r>
      <w:r>
        <w:rPr>
          <w:rFonts w:hint="default"/>
          <w:sz w:val="28"/>
          <w:szCs w:val="28"/>
          <w:lang w:val="en-US" w:eastAsia="zh-CN"/>
        </w:rPr>
        <w:t>日18：00（北京时间）前，将以下材料一式三份密封，封面注明投标项目名称、公司名称、日期等信息，封面及骑缝盖公司章，交到蚌埠学院</w:t>
      </w:r>
      <w:r>
        <w:rPr>
          <w:rFonts w:hint="eastAsia"/>
          <w:sz w:val="28"/>
          <w:szCs w:val="28"/>
          <w:lang w:val="en-US" w:eastAsia="zh-CN"/>
        </w:rPr>
        <w:t>发展规划处发展规划科</w:t>
      </w:r>
      <w:r>
        <w:rPr>
          <w:rFonts w:hint="default"/>
          <w:sz w:val="28"/>
          <w:szCs w:val="28"/>
          <w:lang w:val="en-US" w:eastAsia="zh-CN"/>
        </w:rPr>
        <w:t>办公室</w:t>
      </w:r>
      <w:r>
        <w:rPr>
          <w:rFonts w:hint="eastAsia"/>
          <w:sz w:val="28"/>
          <w:szCs w:val="28"/>
          <w:lang w:val="en-US" w:eastAsia="zh-CN"/>
        </w:rPr>
        <w:t>416</w:t>
      </w:r>
      <w:r>
        <w:rPr>
          <w:rFonts w:hint="default"/>
          <w:sz w:val="28"/>
          <w:szCs w:val="28"/>
          <w:lang w:val="en-US" w:eastAsia="zh-CN"/>
        </w:rPr>
        <w:t>室。</w:t>
      </w:r>
    </w:p>
    <w:p>
      <w:pPr>
        <w:numPr>
          <w:ilvl w:val="0"/>
          <w:numId w:val="0"/>
        </w:numPr>
        <w:ind w:firstLine="560" w:firstLineChars="200"/>
        <w:rPr>
          <w:rFonts w:hint="default"/>
          <w:sz w:val="28"/>
          <w:szCs w:val="28"/>
          <w:lang w:val="en-US" w:eastAsia="zh-CN"/>
        </w:rPr>
      </w:pPr>
      <w:r>
        <w:rPr>
          <w:rFonts w:hint="default"/>
          <w:sz w:val="28"/>
          <w:szCs w:val="28"/>
          <w:lang w:val="en-US" w:eastAsia="zh-CN"/>
        </w:rPr>
        <w:t>报价材料：</w:t>
      </w:r>
    </w:p>
    <w:p>
      <w:pPr>
        <w:numPr>
          <w:ilvl w:val="0"/>
          <w:numId w:val="0"/>
        </w:numPr>
        <w:ind w:firstLine="560" w:firstLineChars="200"/>
        <w:rPr>
          <w:rFonts w:hint="default"/>
          <w:sz w:val="28"/>
          <w:szCs w:val="28"/>
          <w:lang w:val="en-US" w:eastAsia="zh-CN"/>
        </w:rPr>
      </w:pPr>
      <w:r>
        <w:rPr>
          <w:rFonts w:hint="default"/>
          <w:sz w:val="28"/>
          <w:szCs w:val="28"/>
          <w:lang w:val="en-US" w:eastAsia="zh-CN"/>
        </w:rPr>
        <w:t>（1）营业执照副本复印件（加盖公章）；</w:t>
      </w:r>
    </w:p>
    <w:p>
      <w:pPr>
        <w:numPr>
          <w:ilvl w:val="0"/>
          <w:numId w:val="0"/>
        </w:numPr>
        <w:ind w:firstLine="560" w:firstLineChars="200"/>
        <w:rPr>
          <w:rFonts w:hint="default"/>
          <w:sz w:val="28"/>
          <w:szCs w:val="28"/>
          <w:lang w:val="en-US" w:eastAsia="zh-CN"/>
        </w:rPr>
      </w:pPr>
      <w:r>
        <w:rPr>
          <w:rFonts w:hint="default"/>
          <w:sz w:val="28"/>
          <w:szCs w:val="28"/>
          <w:lang w:val="en-US" w:eastAsia="zh-CN"/>
        </w:rPr>
        <w:t>（2）法人或授权代表身份证复印件；（加盖公章）</w:t>
      </w:r>
    </w:p>
    <w:p>
      <w:pPr>
        <w:numPr>
          <w:ilvl w:val="0"/>
          <w:numId w:val="0"/>
        </w:numPr>
        <w:ind w:firstLine="560" w:firstLineChars="200"/>
        <w:rPr>
          <w:rFonts w:hint="default"/>
          <w:sz w:val="28"/>
          <w:szCs w:val="28"/>
          <w:lang w:val="en-US" w:eastAsia="zh-CN"/>
        </w:rPr>
      </w:pPr>
      <w:r>
        <w:rPr>
          <w:rFonts w:hint="default"/>
          <w:sz w:val="28"/>
          <w:szCs w:val="28"/>
          <w:lang w:val="en-US" w:eastAsia="zh-CN"/>
        </w:rPr>
        <w:t>（3）报价函；报价函须经法定代表人或其授权代表签字、盖公司章；如为授权代表签字，请附法定代表人授权书。</w:t>
      </w:r>
    </w:p>
    <w:p>
      <w:pPr>
        <w:numPr>
          <w:ilvl w:val="0"/>
          <w:numId w:val="0"/>
        </w:numPr>
        <w:ind w:firstLine="560" w:firstLineChars="200"/>
        <w:rPr>
          <w:rFonts w:hint="default"/>
          <w:sz w:val="28"/>
          <w:szCs w:val="28"/>
          <w:lang w:val="en-US" w:eastAsia="zh-CN"/>
        </w:rPr>
      </w:pPr>
      <w:r>
        <w:rPr>
          <w:rFonts w:hint="default"/>
          <w:sz w:val="28"/>
          <w:szCs w:val="28"/>
          <w:lang w:val="en-US" w:eastAsia="zh-CN"/>
        </w:rPr>
        <w:t>（4）资质文件（所提供证件资料必须加盖公章，真实有效，具有法律效应）。</w:t>
      </w:r>
    </w:p>
    <w:p>
      <w:pPr>
        <w:numPr>
          <w:ilvl w:val="0"/>
          <w:numId w:val="0"/>
        </w:numPr>
        <w:ind w:firstLine="560" w:firstLineChars="200"/>
        <w:rPr>
          <w:rFonts w:hint="default"/>
          <w:sz w:val="28"/>
          <w:szCs w:val="28"/>
          <w:lang w:val="en-US" w:eastAsia="zh-CN"/>
        </w:rPr>
      </w:pPr>
      <w:r>
        <w:rPr>
          <w:rFonts w:hint="default"/>
          <w:sz w:val="28"/>
          <w:szCs w:val="28"/>
          <w:lang w:val="en-US" w:eastAsia="zh-CN"/>
        </w:rPr>
        <w:t>（5）其他投标人认为需要提供的材料（如有）（加盖公章）。</w:t>
      </w:r>
    </w:p>
    <w:p>
      <w:pPr>
        <w:numPr>
          <w:ilvl w:val="0"/>
          <w:numId w:val="0"/>
        </w:numPr>
        <w:ind w:firstLine="560" w:firstLineChars="200"/>
        <w:rPr>
          <w:rFonts w:hint="default"/>
          <w:sz w:val="28"/>
          <w:szCs w:val="28"/>
          <w:lang w:val="en-US" w:eastAsia="zh-CN"/>
        </w:rPr>
      </w:pPr>
      <w:r>
        <w:rPr>
          <w:rFonts w:hint="default"/>
          <w:sz w:val="28"/>
          <w:szCs w:val="28"/>
          <w:lang w:val="en-US" w:eastAsia="zh-CN"/>
        </w:rPr>
        <w:t>3．报价函须经法定代表人或其授权代表签字、盖公司章；如为授权代表签字，请附法定代表人授权书。</w:t>
      </w:r>
    </w:p>
    <w:p>
      <w:pPr>
        <w:numPr>
          <w:ilvl w:val="0"/>
          <w:numId w:val="0"/>
        </w:numPr>
        <w:ind w:firstLine="560" w:firstLineChars="200"/>
        <w:rPr>
          <w:rFonts w:hint="default"/>
          <w:sz w:val="28"/>
          <w:szCs w:val="28"/>
          <w:lang w:val="en-US" w:eastAsia="zh-CN"/>
        </w:rPr>
      </w:pPr>
      <w:r>
        <w:rPr>
          <w:rFonts w:hint="default"/>
          <w:sz w:val="28"/>
          <w:szCs w:val="28"/>
          <w:lang w:val="en-US" w:eastAsia="zh-CN"/>
        </w:rPr>
        <w:t>4．报价函的价格一经我校认可，即为签约价。供应商一经作出报价，不可撤回。否则，该供应商在今后三年内不得参与我校所有采购活动。成交供应商的报价函将作为合同的组成部分。</w:t>
      </w:r>
    </w:p>
    <w:p>
      <w:pPr>
        <w:numPr>
          <w:ilvl w:val="0"/>
          <w:numId w:val="0"/>
        </w:numPr>
        <w:ind w:firstLine="560" w:firstLineChars="200"/>
        <w:rPr>
          <w:rFonts w:hint="default"/>
          <w:sz w:val="28"/>
          <w:szCs w:val="28"/>
          <w:lang w:val="en-US" w:eastAsia="zh-CN"/>
        </w:rPr>
      </w:pPr>
      <w:r>
        <w:rPr>
          <w:rFonts w:hint="default"/>
          <w:sz w:val="28"/>
          <w:szCs w:val="28"/>
          <w:lang w:val="en-US" w:eastAsia="zh-CN"/>
        </w:rPr>
        <w:t>四、成交原则</w:t>
      </w:r>
    </w:p>
    <w:p>
      <w:pPr>
        <w:numPr>
          <w:ilvl w:val="0"/>
          <w:numId w:val="0"/>
        </w:numPr>
        <w:ind w:firstLine="560" w:firstLineChars="200"/>
        <w:rPr>
          <w:rFonts w:hint="default"/>
          <w:sz w:val="28"/>
          <w:szCs w:val="28"/>
          <w:lang w:val="en-US" w:eastAsia="zh-CN"/>
        </w:rPr>
      </w:pPr>
      <w:r>
        <w:rPr>
          <w:rFonts w:hint="default"/>
          <w:sz w:val="28"/>
          <w:szCs w:val="28"/>
          <w:lang w:val="en-US" w:eastAsia="zh-CN"/>
        </w:rPr>
        <w:t>有效最低价：根据符合采购需求、质量和服务相等且报价最低的原则确定成交供应商。</w:t>
      </w:r>
    </w:p>
    <w:p>
      <w:pPr>
        <w:numPr>
          <w:ilvl w:val="0"/>
          <w:numId w:val="0"/>
        </w:numPr>
        <w:ind w:firstLine="560" w:firstLineChars="200"/>
        <w:rPr>
          <w:rFonts w:hint="default"/>
          <w:sz w:val="28"/>
          <w:szCs w:val="28"/>
          <w:lang w:val="en-US" w:eastAsia="zh-CN"/>
        </w:rPr>
      </w:pPr>
      <w:r>
        <w:rPr>
          <w:rFonts w:hint="default"/>
          <w:sz w:val="28"/>
          <w:szCs w:val="28"/>
          <w:lang w:val="en-US" w:eastAsia="zh-CN"/>
        </w:rPr>
        <w:t>五、联系方法</w:t>
      </w:r>
    </w:p>
    <w:p>
      <w:pPr>
        <w:numPr>
          <w:ilvl w:val="0"/>
          <w:numId w:val="0"/>
        </w:numPr>
        <w:ind w:firstLine="560" w:firstLineChars="200"/>
        <w:rPr>
          <w:rFonts w:hint="default"/>
          <w:sz w:val="28"/>
          <w:szCs w:val="28"/>
          <w:lang w:val="en-US" w:eastAsia="zh-CN"/>
        </w:rPr>
      </w:pPr>
      <w:r>
        <w:rPr>
          <w:rFonts w:hint="default"/>
          <w:sz w:val="28"/>
          <w:szCs w:val="28"/>
          <w:lang w:val="en-US" w:eastAsia="zh-CN"/>
        </w:rPr>
        <w:t>地址：</w:t>
      </w:r>
      <w:r>
        <w:rPr>
          <w:rFonts w:hint="eastAsia"/>
          <w:sz w:val="28"/>
          <w:szCs w:val="28"/>
          <w:lang w:val="en-US" w:eastAsia="zh-CN"/>
        </w:rPr>
        <w:t>安徽省</w:t>
      </w:r>
      <w:r>
        <w:rPr>
          <w:rFonts w:hint="default"/>
          <w:sz w:val="28"/>
          <w:szCs w:val="28"/>
          <w:lang w:val="en-US" w:eastAsia="zh-CN"/>
        </w:rPr>
        <w:t>蚌埠市曹山路1866号蚌埠学院</w:t>
      </w:r>
    </w:p>
    <w:p>
      <w:pPr>
        <w:numPr>
          <w:ilvl w:val="0"/>
          <w:numId w:val="0"/>
        </w:numPr>
        <w:ind w:firstLine="560" w:firstLineChars="200"/>
        <w:rPr>
          <w:rFonts w:hint="default"/>
          <w:sz w:val="28"/>
          <w:szCs w:val="28"/>
          <w:lang w:val="en-US" w:eastAsia="zh-CN"/>
        </w:rPr>
      </w:pPr>
      <w:r>
        <w:rPr>
          <w:rFonts w:hint="default"/>
          <w:sz w:val="28"/>
          <w:szCs w:val="28"/>
          <w:lang w:val="en-US" w:eastAsia="zh-CN"/>
        </w:rPr>
        <w:t>联系人</w:t>
      </w:r>
      <w:r>
        <w:rPr>
          <w:rFonts w:hint="eastAsia"/>
          <w:sz w:val="28"/>
          <w:szCs w:val="28"/>
          <w:lang w:val="en-US" w:eastAsia="zh-CN"/>
        </w:rPr>
        <w:t>：吉梅</w:t>
      </w:r>
    </w:p>
    <w:p>
      <w:pPr>
        <w:numPr>
          <w:ilvl w:val="0"/>
          <w:numId w:val="0"/>
        </w:numPr>
        <w:ind w:firstLine="560" w:firstLineChars="200"/>
        <w:rPr>
          <w:rFonts w:hint="default"/>
          <w:sz w:val="28"/>
          <w:szCs w:val="28"/>
          <w:lang w:val="en-US" w:eastAsia="zh-CN"/>
        </w:rPr>
      </w:pPr>
      <w:r>
        <w:rPr>
          <w:rFonts w:hint="default"/>
          <w:sz w:val="28"/>
          <w:szCs w:val="28"/>
          <w:lang w:val="en-US" w:eastAsia="zh-CN"/>
        </w:rPr>
        <w:t>电话：</w:t>
      </w:r>
      <w:r>
        <w:rPr>
          <w:rFonts w:hint="eastAsia"/>
          <w:sz w:val="28"/>
          <w:szCs w:val="28"/>
          <w:lang w:val="en-US" w:eastAsia="zh-CN"/>
        </w:rPr>
        <w:t>17730052112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A6A93"/>
    <w:multiLevelType w:val="singleLevel"/>
    <w:tmpl w:val="467A6A9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GYzZmVkNTE5ZDFkNTg3MGY0MTEyMjdmNzNjNzQifQ=="/>
  </w:docVars>
  <w:rsids>
    <w:rsidRoot w:val="00000000"/>
    <w:rsid w:val="0361523A"/>
    <w:rsid w:val="18F25C88"/>
    <w:rsid w:val="2334790E"/>
    <w:rsid w:val="2B6252AE"/>
    <w:rsid w:val="2C537122"/>
    <w:rsid w:val="30D50061"/>
    <w:rsid w:val="317C04DD"/>
    <w:rsid w:val="6A1C4030"/>
    <w:rsid w:val="70CA555D"/>
    <w:rsid w:val="75556648"/>
    <w:rsid w:val="79994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2024-04-23T01:24:00Z</dcterms:created>
  <dc:creator>Administrator</dc:creator>
  <cp:lastModifiedBy>吉</cp:lastModifiedBy>
  <dcterms:modified xsi:type="dcterms:W3CDTF">2024-04-23T03:07:57Z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5C0F401D164548FF92ECEEAA17E4391F_12</vt:lpwstr>
  </property>
</Properties>
</file>